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BE" w:rsidRDefault="00A34DCB" w:rsidP="00A34DCB">
      <w:pPr>
        <w:ind w:firstLineChars="600" w:firstLine="2400"/>
        <w:rPr>
          <w:sz w:val="40"/>
          <w:szCs w:val="40"/>
        </w:rPr>
      </w:pPr>
      <w:r w:rsidRPr="00A34DCB">
        <w:rPr>
          <w:rFonts w:hint="eastAsia"/>
          <w:sz w:val="40"/>
          <w:szCs w:val="40"/>
        </w:rPr>
        <w:t xml:space="preserve">분묘개장공고( </w:t>
      </w:r>
      <w:r w:rsidRPr="00A34DCB">
        <w:rPr>
          <w:sz w:val="40"/>
          <w:szCs w:val="40"/>
        </w:rPr>
        <w:t>1</w:t>
      </w:r>
      <w:r w:rsidRPr="00A34DCB">
        <w:rPr>
          <w:rFonts w:hint="eastAsia"/>
          <w:sz w:val="40"/>
          <w:szCs w:val="40"/>
        </w:rPr>
        <w:t>차)</w:t>
      </w:r>
    </w:p>
    <w:p w:rsidR="00A34DCB" w:rsidRDefault="00A34DCB" w:rsidP="00A34D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장사등에 관한 법률 제 </w:t>
      </w:r>
      <w:r>
        <w:rPr>
          <w:sz w:val="24"/>
          <w:szCs w:val="24"/>
        </w:rPr>
        <w:t>27</w:t>
      </w:r>
      <w:r>
        <w:rPr>
          <w:rFonts w:hint="eastAsia"/>
          <w:sz w:val="24"/>
          <w:szCs w:val="24"/>
        </w:rPr>
        <w:t>조 및 같은법 시행규칙 제1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조의 규정에 의거 분묘를</w:t>
      </w:r>
    </w:p>
    <w:p w:rsidR="00A34DCB" w:rsidRDefault="00A34DCB" w:rsidP="00A34D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개장하고자 다음과 같이 공고 하오니 연고자 및 관리인께서는 공고기간 내에 아래 신고처로 </w:t>
      </w:r>
      <w:r w:rsidR="006B45AE">
        <w:rPr>
          <w:rFonts w:hint="eastAsia"/>
          <w:sz w:val="24"/>
          <w:szCs w:val="24"/>
        </w:rPr>
        <w:t>연락</w:t>
      </w:r>
      <w:r>
        <w:rPr>
          <w:rFonts w:hint="eastAsia"/>
          <w:sz w:val="24"/>
          <w:szCs w:val="24"/>
        </w:rPr>
        <w:t>하시기 바라며 만약 공고기간내에 신고를 하지 않는 분묘는 무연고 분묘로 간주하여 법률에 따라 공고인이 다음의 이장 장소로 개장함을 공고합니다.</w:t>
      </w:r>
    </w:p>
    <w:p w:rsidR="00A34DCB" w:rsidRDefault="00A34DCB" w:rsidP="00A34D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묘지주소</w:t>
      </w:r>
      <w:r w:rsidR="000205A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충북 영동군 용산면</w:t>
      </w:r>
      <w:r w:rsidR="000205A6">
        <w:rPr>
          <w:rFonts w:hint="eastAsia"/>
          <w:sz w:val="24"/>
          <w:szCs w:val="24"/>
        </w:rPr>
        <w:t xml:space="preserve"> 산저리 </w:t>
      </w:r>
      <w:r w:rsidR="000205A6">
        <w:rPr>
          <w:sz w:val="24"/>
          <w:szCs w:val="24"/>
        </w:rPr>
        <w:t>61</w:t>
      </w:r>
      <w:r w:rsidR="000205A6">
        <w:rPr>
          <w:rFonts w:hint="eastAsia"/>
          <w:sz w:val="24"/>
          <w:szCs w:val="24"/>
        </w:rPr>
        <w:t xml:space="preserve">번지 </w:t>
      </w:r>
    </w:p>
    <w:p w:rsidR="000205A6" w:rsidRDefault="000205A6" w:rsidP="00A34D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분묘기수 : 1기</w:t>
      </w:r>
    </w:p>
    <w:p w:rsidR="000205A6" w:rsidRDefault="000205A6" w:rsidP="00A34D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개장사유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 xml:space="preserve">토지 재산권 행사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우량농지확보)</w:t>
      </w:r>
    </w:p>
    <w:p w:rsidR="000205A6" w:rsidRDefault="000205A6" w:rsidP="00A34D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개장방법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공고기간 경과 후 관계 법률에 의거 임의 개장</w:t>
      </w:r>
    </w:p>
    <w:p w:rsidR="000205A6" w:rsidRDefault="000205A6" w:rsidP="00A34D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안치장소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 xml:space="preserve">충남 금산군 추부면 서대리 </w:t>
      </w:r>
      <w:r>
        <w:rPr>
          <w:sz w:val="24"/>
          <w:szCs w:val="24"/>
        </w:rPr>
        <w:t xml:space="preserve">29-2 </w:t>
      </w:r>
      <w:r>
        <w:rPr>
          <w:rFonts w:hint="eastAsia"/>
          <w:sz w:val="24"/>
          <w:szCs w:val="24"/>
        </w:rPr>
        <w:t>일불사납골묘원</w:t>
      </w:r>
    </w:p>
    <w:p w:rsidR="000205A6" w:rsidRDefault="000205A6" w:rsidP="00A34D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안치기간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 xml:space="preserve">개장 후 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년</w:t>
      </w:r>
    </w:p>
    <w:p w:rsidR="000205A6" w:rsidRDefault="000205A6" w:rsidP="000205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공고기간 </w:t>
      </w:r>
      <w:r>
        <w:rPr>
          <w:sz w:val="24"/>
          <w:szCs w:val="24"/>
        </w:rPr>
        <w:t>: 2021</w:t>
      </w:r>
      <w:r>
        <w:rPr>
          <w:rFonts w:hint="eastAsia"/>
          <w:sz w:val="24"/>
          <w:szCs w:val="24"/>
        </w:rPr>
        <w:t xml:space="preserve">년 </w:t>
      </w:r>
      <w:r w:rsidR="00902675">
        <w:rPr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월 </w:t>
      </w:r>
      <w:r>
        <w:rPr>
          <w:sz w:val="24"/>
          <w:szCs w:val="24"/>
        </w:rPr>
        <w:t xml:space="preserve">  </w:t>
      </w:r>
      <w:r w:rsidR="00902675">
        <w:rPr>
          <w:sz w:val="24"/>
          <w:szCs w:val="24"/>
        </w:rPr>
        <w:t>25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일 ~   </w:t>
      </w:r>
      <w:r w:rsidR="0090267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월    </w:t>
      </w:r>
      <w:r w:rsidR="00902675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 xml:space="preserve">  일 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개월)</w:t>
      </w:r>
    </w:p>
    <w:p w:rsidR="000205A6" w:rsidRDefault="000205A6" w:rsidP="000205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문의처 </w:t>
      </w:r>
      <w:r>
        <w:rPr>
          <w:sz w:val="24"/>
          <w:szCs w:val="24"/>
        </w:rPr>
        <w:t xml:space="preserve">  : </w:t>
      </w:r>
      <w:r>
        <w:rPr>
          <w:rFonts w:hint="eastAsia"/>
          <w:sz w:val="24"/>
          <w:szCs w:val="24"/>
        </w:rPr>
        <w:t xml:space="preserve">충북 영동군 용산면 구촌리 </w:t>
      </w:r>
      <w:r>
        <w:rPr>
          <w:sz w:val="24"/>
          <w:szCs w:val="24"/>
        </w:rPr>
        <w:t>147_1</w:t>
      </w:r>
      <w:r>
        <w:rPr>
          <w:rFonts w:hint="eastAsia"/>
          <w:sz w:val="24"/>
          <w:szCs w:val="24"/>
        </w:rPr>
        <w:t xml:space="preserve">번지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용산장의사)</w:t>
      </w:r>
    </w:p>
    <w:p w:rsidR="000205A6" w:rsidRDefault="000205A6" w:rsidP="000205A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기타 </w:t>
      </w:r>
      <w:r>
        <w:rPr>
          <w:sz w:val="24"/>
          <w:szCs w:val="24"/>
        </w:rPr>
        <w:t xml:space="preserve">    : </w:t>
      </w:r>
      <w:r w:rsidR="006547CC">
        <w:rPr>
          <w:rFonts w:hint="eastAsia"/>
          <w:sz w:val="24"/>
          <w:szCs w:val="24"/>
        </w:rPr>
        <w:t>본 광고에 같은 지번내 추가 발견묘는 별도의 공고 없이 본 공    고로 가름함</w:t>
      </w:r>
    </w:p>
    <w:p w:rsidR="006547CC" w:rsidRDefault="006547CC" w:rsidP="006547C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개장공고인 : 토지주연락처 </w:t>
      </w:r>
      <w:r>
        <w:rPr>
          <w:sz w:val="24"/>
          <w:szCs w:val="24"/>
        </w:rPr>
        <w:t xml:space="preserve"> </w:t>
      </w:r>
      <w:r w:rsidRPr="006547CC">
        <w:rPr>
          <w:rFonts w:hint="eastAsia"/>
          <w:sz w:val="24"/>
          <w:szCs w:val="24"/>
        </w:rPr>
        <w:t xml:space="preserve">경기도 파주시 가온로 </w:t>
      </w:r>
      <w:r w:rsidRPr="006547CC">
        <w:rPr>
          <w:sz w:val="24"/>
          <w:szCs w:val="24"/>
        </w:rPr>
        <w:t xml:space="preserve">245 </w:t>
      </w:r>
      <w:r w:rsidRPr="006547CC">
        <w:rPr>
          <w:rFonts w:hint="eastAsia"/>
          <w:sz w:val="24"/>
          <w:szCs w:val="24"/>
        </w:rPr>
        <w:t>가람아울1</w:t>
      </w:r>
      <w:r w:rsidRPr="006547CC">
        <w:rPr>
          <w:sz w:val="24"/>
          <w:szCs w:val="24"/>
        </w:rPr>
        <w:t>0</w:t>
      </w:r>
      <w:r w:rsidRPr="006547CC">
        <w:rPr>
          <w:rFonts w:hint="eastAsia"/>
          <w:sz w:val="24"/>
          <w:szCs w:val="24"/>
        </w:rPr>
        <w:t>단지</w:t>
      </w:r>
      <w:r>
        <w:rPr>
          <w:rFonts w:hint="eastAsia"/>
          <w:sz w:val="24"/>
          <w:szCs w:val="24"/>
        </w:rPr>
        <w:t xml:space="preserve">     </w:t>
      </w:r>
      <w:r w:rsidRPr="006547CC">
        <w:rPr>
          <w:rFonts w:hint="eastAsia"/>
          <w:sz w:val="24"/>
          <w:szCs w:val="24"/>
        </w:rPr>
        <w:t>1</w:t>
      </w:r>
      <w:r w:rsidRPr="006547CC">
        <w:rPr>
          <w:sz w:val="24"/>
          <w:szCs w:val="24"/>
        </w:rPr>
        <w:t>004</w:t>
      </w:r>
      <w:r w:rsidRPr="006547CC">
        <w:rPr>
          <w:rFonts w:hint="eastAsia"/>
          <w:sz w:val="24"/>
          <w:szCs w:val="24"/>
        </w:rPr>
        <w:t xml:space="preserve">동 </w:t>
      </w:r>
      <w:r w:rsidRPr="006547CC">
        <w:rPr>
          <w:sz w:val="24"/>
          <w:szCs w:val="24"/>
        </w:rPr>
        <w:t>501</w:t>
      </w:r>
      <w:r w:rsidRPr="006547CC">
        <w:rPr>
          <w:rFonts w:hint="eastAsia"/>
          <w:sz w:val="24"/>
          <w:szCs w:val="24"/>
        </w:rPr>
        <w:t xml:space="preserve">호 손석화 </w:t>
      </w:r>
      <w:r w:rsidRPr="006547CC">
        <w:rPr>
          <w:sz w:val="24"/>
          <w:szCs w:val="24"/>
        </w:rPr>
        <w:t>010 3295 7077</w:t>
      </w:r>
    </w:p>
    <w:p w:rsidR="006547CC" w:rsidRDefault="006547CC" w:rsidP="006547C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공고대리인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 xml:space="preserve">한삼현 </w:t>
      </w:r>
      <w:r>
        <w:rPr>
          <w:sz w:val="24"/>
          <w:szCs w:val="24"/>
        </w:rPr>
        <w:t>010 5461,8886 (</w:t>
      </w:r>
      <w:r>
        <w:rPr>
          <w:rFonts w:hint="eastAsia"/>
          <w:sz w:val="24"/>
          <w:szCs w:val="24"/>
        </w:rPr>
        <w:t>용산장의사)</w:t>
      </w:r>
    </w:p>
    <w:p w:rsidR="006B45AE" w:rsidRDefault="006547CC" w:rsidP="006547CC">
      <w:pPr>
        <w:pStyle w:val="a3"/>
        <w:ind w:leftChars="0" w:left="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상기와 같이 분묘 개장 </w:t>
      </w:r>
      <w:r w:rsidR="006B45AE">
        <w:rPr>
          <w:rFonts w:hint="eastAsia"/>
          <w:sz w:val="24"/>
          <w:szCs w:val="24"/>
        </w:rPr>
        <w:t>공</w:t>
      </w:r>
      <w:r>
        <w:rPr>
          <w:rFonts w:hint="eastAsia"/>
          <w:sz w:val="24"/>
          <w:szCs w:val="24"/>
        </w:rPr>
        <w:t>고합</w:t>
      </w:r>
      <w:r w:rsidR="006B45AE">
        <w:rPr>
          <w:rFonts w:hint="eastAsia"/>
          <w:sz w:val="24"/>
          <w:szCs w:val="24"/>
        </w:rPr>
        <w:t xml:space="preserve">니다 </w:t>
      </w:r>
    </w:p>
    <w:p w:rsidR="006547CC" w:rsidRDefault="006547CC" w:rsidP="006B45AE">
      <w:pPr>
        <w:ind w:firstLineChars="100" w:firstLine="200"/>
      </w:pPr>
      <w:bookmarkStart w:id="0" w:name="_GoBack"/>
      <w:bookmarkEnd w:id="0"/>
    </w:p>
    <w:p w:rsidR="006B45AE" w:rsidRPr="006B45AE" w:rsidRDefault="006B45AE" w:rsidP="006B45AE">
      <w:pPr>
        <w:ind w:firstLineChars="100" w:firstLine="280"/>
        <w:rPr>
          <w:sz w:val="28"/>
          <w:szCs w:val="28"/>
        </w:rPr>
      </w:pPr>
      <w:r w:rsidRPr="006B45AE">
        <w:rPr>
          <w:sz w:val="28"/>
          <w:szCs w:val="28"/>
        </w:rPr>
        <w:t xml:space="preserve">               2021</w:t>
      </w:r>
      <w:r w:rsidRPr="006B45AE">
        <w:rPr>
          <w:rFonts w:hint="eastAsia"/>
          <w:sz w:val="28"/>
          <w:szCs w:val="28"/>
        </w:rPr>
        <w:t xml:space="preserve">년 </w:t>
      </w:r>
      <w:r w:rsidRPr="006B45AE">
        <w:rPr>
          <w:sz w:val="28"/>
          <w:szCs w:val="28"/>
        </w:rPr>
        <w:t xml:space="preserve">  </w:t>
      </w:r>
      <w:r w:rsidR="00902675">
        <w:rPr>
          <w:sz w:val="28"/>
          <w:szCs w:val="28"/>
        </w:rPr>
        <w:t>3</w:t>
      </w:r>
      <w:r w:rsidRPr="006B45AE">
        <w:rPr>
          <w:sz w:val="28"/>
          <w:szCs w:val="28"/>
        </w:rPr>
        <w:t xml:space="preserve">  </w:t>
      </w:r>
      <w:r w:rsidRPr="006B45AE">
        <w:rPr>
          <w:rFonts w:hint="eastAsia"/>
          <w:sz w:val="28"/>
          <w:szCs w:val="28"/>
        </w:rPr>
        <w:t xml:space="preserve">월 </w:t>
      </w:r>
      <w:r w:rsidRPr="006B45AE">
        <w:rPr>
          <w:sz w:val="28"/>
          <w:szCs w:val="28"/>
        </w:rPr>
        <w:t xml:space="preserve">    </w:t>
      </w:r>
      <w:r w:rsidR="00902675">
        <w:rPr>
          <w:sz w:val="28"/>
          <w:szCs w:val="28"/>
        </w:rPr>
        <w:t>26</w:t>
      </w:r>
      <w:r w:rsidRPr="006B45AE">
        <w:rPr>
          <w:sz w:val="28"/>
          <w:szCs w:val="28"/>
        </w:rPr>
        <w:t xml:space="preserve">  </w:t>
      </w:r>
      <w:r w:rsidRPr="006B45AE">
        <w:rPr>
          <w:rFonts w:hint="eastAsia"/>
          <w:sz w:val="28"/>
          <w:szCs w:val="28"/>
        </w:rPr>
        <w:t>일</w:t>
      </w:r>
    </w:p>
    <w:sectPr w:rsidR="006B45AE" w:rsidRPr="006B45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85" w:rsidRDefault="00137285" w:rsidP="00902675">
      <w:pPr>
        <w:spacing w:after="0" w:line="240" w:lineRule="auto"/>
      </w:pPr>
      <w:r>
        <w:separator/>
      </w:r>
    </w:p>
  </w:endnote>
  <w:endnote w:type="continuationSeparator" w:id="0">
    <w:p w:rsidR="00137285" w:rsidRDefault="00137285" w:rsidP="009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85" w:rsidRDefault="00137285" w:rsidP="00902675">
      <w:pPr>
        <w:spacing w:after="0" w:line="240" w:lineRule="auto"/>
      </w:pPr>
      <w:r>
        <w:separator/>
      </w:r>
    </w:p>
  </w:footnote>
  <w:footnote w:type="continuationSeparator" w:id="0">
    <w:p w:rsidR="00137285" w:rsidRDefault="00137285" w:rsidP="0090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03A9B"/>
    <w:multiLevelType w:val="hybridMultilevel"/>
    <w:tmpl w:val="EC2A927A"/>
    <w:lvl w:ilvl="0" w:tplc="E5429C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CB"/>
    <w:rsid w:val="000205A6"/>
    <w:rsid w:val="00137285"/>
    <w:rsid w:val="00413ABE"/>
    <w:rsid w:val="006547CC"/>
    <w:rsid w:val="006B45AE"/>
    <w:rsid w:val="00902675"/>
    <w:rsid w:val="00A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4BC46-ABE9-40F2-ADFC-D0F78437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DC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026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02675"/>
  </w:style>
  <w:style w:type="paragraph" w:styleId="a5">
    <w:name w:val="footer"/>
    <w:basedOn w:val="a"/>
    <w:link w:val="Char0"/>
    <w:uiPriority w:val="99"/>
    <w:unhideWhenUsed/>
    <w:rsid w:val="009026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0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미뜨플라워</dc:creator>
  <cp:keywords/>
  <dc:description/>
  <cp:lastModifiedBy>미뜨플라워</cp:lastModifiedBy>
  <cp:revision>2</cp:revision>
  <dcterms:created xsi:type="dcterms:W3CDTF">2021-03-19T20:48:00Z</dcterms:created>
  <dcterms:modified xsi:type="dcterms:W3CDTF">2021-03-24T12:46:00Z</dcterms:modified>
</cp:coreProperties>
</file>